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9" w:rsidRDefault="00165259" w:rsidP="00165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D0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5 «Сказка»</w:t>
      </w:r>
    </w:p>
    <w:p w:rsidR="00165259" w:rsidRDefault="00165259" w:rsidP="00165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D0F">
        <w:rPr>
          <w:rFonts w:ascii="Times New Roman" w:hAnsi="Times New Roman" w:cs="Times New Roman"/>
          <w:sz w:val="24"/>
          <w:szCs w:val="24"/>
        </w:rPr>
        <w:t xml:space="preserve"> г. Ртищево Саратовской области</w:t>
      </w:r>
    </w:p>
    <w:p w:rsidR="00165259" w:rsidRDefault="00165259" w:rsidP="00165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B57C69" w:rsidRDefault="00165259" w:rsidP="00B57C69">
      <w:pPr>
        <w:pStyle w:val="a4"/>
        <w:jc w:val="center"/>
        <w:rPr>
          <w:rStyle w:val="a3"/>
          <w:sz w:val="52"/>
          <w:szCs w:val="52"/>
        </w:rPr>
      </w:pPr>
      <w:r w:rsidRPr="00165259">
        <w:rPr>
          <w:rStyle w:val="a3"/>
          <w:sz w:val="52"/>
          <w:szCs w:val="52"/>
        </w:rPr>
        <w:t xml:space="preserve">Консультация для воспитателей </w:t>
      </w:r>
    </w:p>
    <w:p w:rsidR="00B57C69" w:rsidRPr="00B57C69" w:rsidRDefault="00B57C69" w:rsidP="00B57C69">
      <w:pPr>
        <w:pStyle w:val="a4"/>
        <w:jc w:val="center"/>
        <w:rPr>
          <w:b/>
          <w:sz w:val="52"/>
          <w:szCs w:val="52"/>
        </w:rPr>
      </w:pPr>
      <w:r w:rsidRPr="00B57C69">
        <w:rPr>
          <w:b/>
          <w:bCs/>
          <w:color w:val="444444"/>
          <w:sz w:val="52"/>
          <w:szCs w:val="52"/>
        </w:rPr>
        <w:t>Рекомендации для воспитателей по организации детского досуга летом</w:t>
      </w:r>
    </w:p>
    <w:p w:rsidR="00165259" w:rsidRPr="00B57C69" w:rsidRDefault="00165259" w:rsidP="00165259">
      <w:pPr>
        <w:pStyle w:val="a4"/>
        <w:jc w:val="center"/>
        <w:rPr>
          <w:sz w:val="52"/>
          <w:szCs w:val="52"/>
        </w:rPr>
      </w:pP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B57C69">
      <w:pPr>
        <w:pStyle w:val="a4"/>
        <w:rPr>
          <w:rStyle w:val="a3"/>
        </w:rPr>
      </w:pPr>
    </w:p>
    <w:p w:rsidR="00165259" w:rsidRDefault="00165259" w:rsidP="00165259">
      <w:pPr>
        <w:pStyle w:val="a4"/>
        <w:jc w:val="right"/>
        <w:rPr>
          <w:rStyle w:val="a3"/>
        </w:rPr>
      </w:pPr>
      <w:r>
        <w:rPr>
          <w:rStyle w:val="a3"/>
        </w:rPr>
        <w:t>Подготовила:</w:t>
      </w:r>
    </w:p>
    <w:p w:rsidR="00165259" w:rsidRDefault="00165259" w:rsidP="000A387F">
      <w:pPr>
        <w:pStyle w:val="a4"/>
        <w:jc w:val="right"/>
        <w:rPr>
          <w:rStyle w:val="a3"/>
        </w:rPr>
      </w:pPr>
      <w:r>
        <w:rPr>
          <w:rStyle w:val="a3"/>
        </w:rPr>
        <w:t>Старший воспитатель: Никитина И.С.</w:t>
      </w:r>
    </w:p>
    <w:p w:rsidR="00165259" w:rsidRDefault="00165259" w:rsidP="00165259">
      <w:pPr>
        <w:pStyle w:val="a4"/>
        <w:jc w:val="center"/>
        <w:rPr>
          <w:rStyle w:val="a3"/>
        </w:rPr>
      </w:pPr>
      <w:r>
        <w:rPr>
          <w:rStyle w:val="a3"/>
        </w:rPr>
        <w:t>2015г.</w:t>
      </w:r>
    </w:p>
    <w:p w:rsidR="00B57C69" w:rsidRDefault="00B57C69" w:rsidP="00B57C69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lastRenderedPageBreak/>
        <w:t>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B57C69" w:rsidRPr="00B57C69" w:rsidRDefault="00B57C69" w:rsidP="00B57C69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дошкольного учреждения.</w:t>
      </w:r>
    </w:p>
    <w:p w:rsidR="00B57C69" w:rsidRPr="00B57C69" w:rsidRDefault="00B57C69" w:rsidP="00B57C69">
      <w:p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Организация досуга в детском учреждении имеет свою специфику.</w:t>
      </w:r>
    </w:p>
    <w:p w:rsidR="00B57C69" w:rsidRPr="00B57C69" w:rsidRDefault="00B57C69" w:rsidP="00B57C69">
      <w:pPr>
        <w:pStyle w:val="a7"/>
        <w:numPr>
          <w:ilvl w:val="0"/>
          <w:numId w:val="3"/>
        </w:num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Отсутствие систематических занятий. Это значительно разгружает педагогов и позволяет им по-новому подойти к планированию мероприятий: например, при подготовке выставки можно несколько дней заниматься этим достаточно плотно, не организуя при этом других видов деятельности.</w:t>
      </w:r>
    </w:p>
    <w:p w:rsidR="00B57C69" w:rsidRPr="00B57C69" w:rsidRDefault="00B57C69" w:rsidP="00B57C69">
      <w:pPr>
        <w:pStyle w:val="a7"/>
        <w:numPr>
          <w:ilvl w:val="0"/>
          <w:numId w:val="3"/>
        </w:num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Разновозрастность</w:t>
      </w:r>
      <w:proofErr w:type="spellEnd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группы детей. С одной стороны, это усложняет организацию мероприятий (они должны быть интересны и посильны как трёхлеткам, так и старшим дошкольникам), с другой – значительно расширяет и обогащает их содержание (старшие дети могут помогать младшим, которым в свою очередь будет интересно наблюдать за старшими).</w:t>
      </w:r>
    </w:p>
    <w:p w:rsidR="00B57C69" w:rsidRPr="00B57C69" w:rsidRDefault="00B57C69" w:rsidP="00B57C69">
      <w:pPr>
        <w:pStyle w:val="a7"/>
        <w:numPr>
          <w:ilvl w:val="0"/>
          <w:numId w:val="3"/>
        </w:num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</w:t>
      </w:r>
    </w:p>
    <w:p w:rsidR="00B57C69" w:rsidRPr="00B57C69" w:rsidRDefault="00B57C69" w:rsidP="00B57C69">
      <w:p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Какие формы работы могут соответствовать этим условиям?</w:t>
      </w:r>
    </w:p>
    <w:p w:rsidR="00B57C69" w:rsidRPr="00B57C69" w:rsidRDefault="00B57C69" w:rsidP="00B57C69">
      <w:pPr>
        <w:spacing w:after="308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Игровые часы.</w:t>
      </w:r>
    </w:p>
    <w:p w:rsidR="00B57C69" w:rsidRPr="00B57C69" w:rsidRDefault="00B57C69" w:rsidP="00B57C69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Во время игрового часа дети знакомятся с различными играми (народными и современными). Как показывает практика, современные малыши часто не знают таких игр, как « Вышибалы», «Фанты» и т.д. У старших дошкольников интерес вызывают лото, шашки, шахматы и т. д. Разучивание этих игр с детьми и дальнейшее закрепление их в повседневной игровой деятельности значительно обогащают детский досуг.</w:t>
      </w:r>
    </w:p>
    <w:p w:rsidR="00B57C69" w:rsidRPr="00B57C69" w:rsidRDefault="00B57C69" w:rsidP="00B57C69">
      <w:p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lastRenderedPageBreak/>
        <w:t>При наличии в детском саду нескольких групп, педагоги распределяют игры между собой, и тогда каждый педагог разучивает выбранную им игру с различными группами детей. Такой вариант значительно может упростить подготовку для игрового часа для педагогов.</w:t>
      </w:r>
    </w:p>
    <w:p w:rsidR="00B57C69" w:rsidRPr="00B57C69" w:rsidRDefault="00B57C69" w:rsidP="00B57C69">
      <w:pPr>
        <w:spacing w:after="308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Музыкальные часы</w:t>
      </w:r>
    </w:p>
    <w:p w:rsidR="00B57C69" w:rsidRPr="00B57C69" w:rsidRDefault="00B57C69" w:rsidP="00B57C69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Это время самой разнообразной деятельности: дети могут разучивать новые песни, петь те, которые</w:t>
      </w:r>
      <w:proofErr w:type="gramStart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.</w:t>
      </w:r>
      <w:proofErr w:type="gramEnd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им хорошо знакомы, танцевать, играть в музыкальны игры.</w:t>
      </w:r>
    </w:p>
    <w:p w:rsidR="00B57C69" w:rsidRPr="00B57C69" w:rsidRDefault="00B57C69" w:rsidP="00B57C69">
      <w:pPr>
        <w:spacing w:after="308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Кружки</w:t>
      </w:r>
    </w:p>
    <w:p w:rsidR="00B57C69" w:rsidRPr="00B57C69" w:rsidRDefault="00B57C69" w:rsidP="00B57C69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Участие в работе кружка доступно для дошкольников. Наибольшей популярностью у детей пользуются кружки, где есть возможность освоить какие-то навыки практической деятельности и самостоятельно изготовить поделки. Очень важно, чтобы содержание занятий </w:t>
      </w:r>
      <w:proofErr w:type="gramStart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соответствовало возрасту детей и было</w:t>
      </w:r>
      <w:proofErr w:type="gramEnd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им посильно (например, даже старшие дошкольники с трудом осваивают навыки </w:t>
      </w:r>
      <w:proofErr w:type="spellStart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бисероплетения</w:t>
      </w:r>
      <w:proofErr w:type="spellEnd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, хотя изготовление простейших украшений из крупных бусин им вполне доступно). На летнее время игровые и музыкальные часы, а также кружки можно внести в распорядок дня, установив для них определённые дни и время.</w:t>
      </w:r>
    </w:p>
    <w:p w:rsidR="00B57C69" w:rsidRPr="00B57C69" w:rsidRDefault="00B57C69" w:rsidP="00B57C69">
      <w:pPr>
        <w:spacing w:after="308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Выставки.</w:t>
      </w:r>
    </w:p>
    <w:p w:rsidR="00B57C69" w:rsidRPr="00B57C69" w:rsidRDefault="00B57C69" w:rsidP="00B57C69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Организация выставки достаточно трудоёмка, но вместе с тем ею можно увлечь как детей, так и их родителей, для которых посещение выставки детских работ тоже будет иметь огромный интерес. Выставка проводится в несколько этапов.</w:t>
      </w:r>
    </w:p>
    <w:p w:rsidR="00B57C69" w:rsidRPr="00B57C69" w:rsidRDefault="00B57C69" w:rsidP="00B57C69">
      <w:pPr>
        <w:pStyle w:val="a7"/>
        <w:numPr>
          <w:ilvl w:val="0"/>
          <w:numId w:val="4"/>
        </w:num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На первом этапе выбирается её тема и определяется, какие изделия будут приниматься на выставку. Например, на выставке “Природа и фантазия” будут представлены поделки из природных материалов, а на выставке “Вот оно какое лето к нам пришло!” – рисунки.</w:t>
      </w:r>
    </w:p>
    <w:p w:rsidR="00B57C69" w:rsidRPr="00B57C69" w:rsidRDefault="00B57C69" w:rsidP="00B57C69">
      <w:pPr>
        <w:pStyle w:val="a7"/>
        <w:numPr>
          <w:ilvl w:val="0"/>
          <w:numId w:val="4"/>
        </w:num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Этап изготовления поделок для выставки. Если их окажется слишком много, необходимо отобрать лучшие.</w:t>
      </w:r>
    </w:p>
    <w:p w:rsidR="00B57C69" w:rsidRPr="00B57C69" w:rsidRDefault="00B57C69" w:rsidP="00B57C69">
      <w:pPr>
        <w:pStyle w:val="a7"/>
        <w:numPr>
          <w:ilvl w:val="0"/>
          <w:numId w:val="4"/>
        </w:num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Оформление выставки.</w:t>
      </w:r>
    </w:p>
    <w:p w:rsidR="00B57C69" w:rsidRPr="00B57C69" w:rsidRDefault="00B57C69" w:rsidP="00B57C69">
      <w:pPr>
        <w:pStyle w:val="a7"/>
        <w:numPr>
          <w:ilvl w:val="0"/>
          <w:numId w:val="4"/>
        </w:num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Организация посещений. Дети вместе с педагогами приходят на выставку, слушают “экскурсию”, которую проводит один из педагогов (можно взять в помощники старшего дошкольника). Дети рассматривают работы, а заодно осваивают правила поведения на выставке.</w:t>
      </w:r>
    </w:p>
    <w:p w:rsidR="00B57C69" w:rsidRDefault="00B57C69" w:rsidP="00B57C69">
      <w:pPr>
        <w:spacing w:after="308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B57C69" w:rsidRPr="00B57C69" w:rsidRDefault="00B57C69" w:rsidP="00B57C69">
      <w:pPr>
        <w:spacing w:after="308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lastRenderedPageBreak/>
        <w:t>Игры-путешествия</w:t>
      </w:r>
    </w:p>
    <w:p w:rsidR="00B57C69" w:rsidRPr="00B57C69" w:rsidRDefault="00B57C69" w:rsidP="00B57C69">
      <w:p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Игра-путешествие представляет собой последовательное посещение различных точек на ранее приготовленном маршруте. Перед детьми ставится задача, имеющая игровой характер (они направляются к царю Берендею, к сладкому дереву</w:t>
      </w:r>
      <w:proofErr w:type="gramStart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:). </w:t>
      </w:r>
      <w:proofErr w:type="gramEnd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На маршруте необходимо организовать остановки, где детям будут предлагаться различные игры и задания. Педагоги разделяют между собой функции: часть из них сопровождает детей по маршруту, а другие находятся на своих точках и организуют для них задания. </w:t>
      </w:r>
    </w:p>
    <w:p w:rsidR="00B57C69" w:rsidRPr="00B57C69" w:rsidRDefault="00B57C69" w:rsidP="00B57C69">
      <w:pPr>
        <w:spacing w:after="308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Творческие площадки.</w:t>
      </w:r>
    </w:p>
    <w:p w:rsidR="00B57C69" w:rsidRPr="00B57C69" w:rsidRDefault="00B57C69" w:rsidP="00B57C69">
      <w:p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При организации творческих площадок на ограниченной территории (например, на участке, в случае плохой погоды – в зале) создаётся несколько “мастерских”, в каждой их которых находится взрослый, занимающийся только одним видом деятельности: в одном месте лепят, в другом рисуют и т. д.</w:t>
      </w:r>
    </w:p>
    <w:p w:rsidR="00B57C69" w:rsidRPr="00B57C69" w:rsidRDefault="00B57C69" w:rsidP="00B57C69">
      <w:p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Мастерская представляет собой пространство, организованное так, чтобы можно было удобно заниматься предлагаемым видом деятельности (стоят столы, стулья</w:t>
      </w:r>
      <w:proofErr w:type="gramStart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:). </w:t>
      </w:r>
      <w:proofErr w:type="gramEnd"/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Там же находятся необходимые материалы. По возможности мастерскую лучше украсить (повесить табличку с названием, рисунки, плакаты, поделки.). Дети могут принять участие в любой заинтересовавшей их мастерской. Кто-то сможет попробовать себя в разных видах деятельности, а кто-то ограничиться только одним.</w:t>
      </w:r>
    </w:p>
    <w:p w:rsidR="00B57C69" w:rsidRPr="00B57C69" w:rsidRDefault="00B57C69" w:rsidP="00B57C69">
      <w:pPr>
        <w:spacing w:after="308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Летние праздники.</w:t>
      </w:r>
    </w:p>
    <w:p w:rsidR="00B57C69" w:rsidRPr="00B57C69" w:rsidRDefault="00B57C69" w:rsidP="00B57C69">
      <w:pPr>
        <w:spacing w:after="30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7C6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Настоящий клад для организатора летнего досуга детей – народные праздники. Они выполняют функцию приобщения детей к богатствам родной культуры. Например, богатые традиции и мифологию имеет День Ивана Купалы. Совершенно необязательно, чтобы празднование имело чёткое соответствие традиционным канонам, с которыми мы не всегда знакомы и которые не всегда уместны в дошкольном учреждении. Достаточно организовать знакомство детей с народными культурными традициями в соответствующей их возрасту форме.</w:t>
      </w:r>
    </w:p>
    <w:p w:rsidR="0017403B" w:rsidRPr="000A387F" w:rsidRDefault="0017403B" w:rsidP="000A38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03B" w:rsidRPr="000A387F" w:rsidSect="0016525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900"/>
    <w:multiLevelType w:val="hybridMultilevel"/>
    <w:tmpl w:val="7680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34AB4"/>
    <w:multiLevelType w:val="hybridMultilevel"/>
    <w:tmpl w:val="1B3E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31906"/>
    <w:multiLevelType w:val="hybridMultilevel"/>
    <w:tmpl w:val="343EA380"/>
    <w:lvl w:ilvl="0" w:tplc="337468C2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5F99"/>
    <w:multiLevelType w:val="hybridMultilevel"/>
    <w:tmpl w:val="8D78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575FE"/>
    <w:multiLevelType w:val="hybridMultilevel"/>
    <w:tmpl w:val="78302FBE"/>
    <w:lvl w:ilvl="0" w:tplc="7EB433CC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59"/>
    <w:rsid w:val="000A387F"/>
    <w:rsid w:val="00165259"/>
    <w:rsid w:val="0017403B"/>
    <w:rsid w:val="00905C57"/>
    <w:rsid w:val="00B5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B"/>
  </w:style>
  <w:style w:type="paragraph" w:styleId="2">
    <w:name w:val="heading 2"/>
    <w:basedOn w:val="a"/>
    <w:link w:val="20"/>
    <w:uiPriority w:val="9"/>
    <w:qFormat/>
    <w:rsid w:val="000A38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259"/>
    <w:rPr>
      <w:b/>
      <w:bCs/>
    </w:rPr>
  </w:style>
  <w:style w:type="paragraph" w:styleId="a4">
    <w:name w:val="Normal (Web)"/>
    <w:basedOn w:val="a"/>
    <w:uiPriority w:val="99"/>
    <w:unhideWhenUsed/>
    <w:rsid w:val="0016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52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A387F"/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paragraph" w:customStyle="1" w:styleId="c6">
    <w:name w:val="c6"/>
    <w:basedOn w:val="a"/>
    <w:rsid w:val="000A3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387F"/>
  </w:style>
  <w:style w:type="paragraph" w:customStyle="1" w:styleId="c0">
    <w:name w:val="c0"/>
    <w:basedOn w:val="a"/>
    <w:rsid w:val="000A3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87F"/>
  </w:style>
  <w:style w:type="character" w:styleId="a6">
    <w:name w:val="Emphasis"/>
    <w:basedOn w:val="a0"/>
    <w:uiPriority w:val="20"/>
    <w:qFormat/>
    <w:rsid w:val="00B57C69"/>
    <w:rPr>
      <w:i/>
      <w:iCs/>
    </w:rPr>
  </w:style>
  <w:style w:type="paragraph" w:styleId="a7">
    <w:name w:val="List Paragraph"/>
    <w:basedOn w:val="a"/>
    <w:uiPriority w:val="34"/>
    <w:qFormat/>
    <w:rsid w:val="00B57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3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08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7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54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5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59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9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2015-07-07T10:32:00Z</cp:lastPrinted>
  <dcterms:created xsi:type="dcterms:W3CDTF">2015-07-07T10:32:00Z</dcterms:created>
  <dcterms:modified xsi:type="dcterms:W3CDTF">2015-07-07T10:32:00Z</dcterms:modified>
</cp:coreProperties>
</file>